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7" w:rsidRPr="00C67302" w:rsidRDefault="00482D9E" w:rsidP="00D65A57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​</w:t>
      </w:r>
      <w:r w:rsidRPr="00C67302">
        <w:rPr>
          <w:rFonts w:eastAsia="Times New Roman" w:cs="Times New Roman"/>
          <w:b/>
          <w:bCs/>
          <w:color w:val="222222"/>
          <w:sz w:val="26"/>
          <w:szCs w:val="26"/>
          <w:lang w:eastAsia="ru-RU"/>
        </w:rPr>
        <w:t>Приглашаем принять участие в</w:t>
      </w:r>
      <w:r w:rsidRPr="00C6730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​ </w:t>
      </w:r>
    </w:p>
    <w:p w:rsidR="00E616A8" w:rsidRPr="00C67302" w:rsidRDefault="00D65A57" w:rsidP="00D65A57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67302">
        <w:rPr>
          <w:rFonts w:eastAsia="Times New Roman" w:cs="Times New Roman"/>
          <w:b/>
          <w:bCs/>
          <w:color w:val="000000"/>
          <w:sz w:val="26"/>
          <w:szCs w:val="26"/>
          <w:lang w:val="en-US" w:eastAsia="ru-RU"/>
        </w:rPr>
        <w:t>X</w:t>
      </w:r>
      <w:r w:rsidR="00FF0E40">
        <w:rPr>
          <w:rFonts w:eastAsia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="008C4F57">
        <w:rPr>
          <w:rFonts w:eastAsia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="000601B0">
        <w:rPr>
          <w:rFonts w:eastAsia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C6730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Международном конкурсе научных работ студентов и аспирантов</w:t>
      </w:r>
    </w:p>
    <w:p w:rsidR="00C67302" w:rsidRPr="00C67302" w:rsidRDefault="00C67302" w:rsidP="00D65A57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6730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Финансового университета при Правительстве Российской Федерации </w:t>
      </w:r>
    </w:p>
    <w:p w:rsidR="00907BD4" w:rsidRPr="00FD09A3" w:rsidRDefault="00907BD4" w:rsidP="00907BD4">
      <w:pPr>
        <w:shd w:val="clear" w:color="auto" w:fill="FFFFFF"/>
        <w:spacing w:after="40" w:line="240" w:lineRule="auto"/>
        <w:rPr>
          <w:rFonts w:eastAsia="Times New Roman" w:cs="Times New Roman"/>
          <w:b/>
          <w:color w:val="000000"/>
          <w:sz w:val="2"/>
          <w:szCs w:val="10"/>
          <w:lang w:eastAsia="ru-RU"/>
        </w:rPr>
      </w:pPr>
    </w:p>
    <w:p w:rsidR="004B75A1" w:rsidRDefault="004B75A1" w:rsidP="00907BD4">
      <w:pPr>
        <w:shd w:val="clear" w:color="auto" w:fill="FFFFFF"/>
        <w:spacing w:after="4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65A57" w:rsidRPr="00907BD4" w:rsidRDefault="00D65A57" w:rsidP="00907BD4">
      <w:pPr>
        <w:shd w:val="clear" w:color="auto" w:fill="FFFFFF"/>
        <w:spacing w:after="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Участниками конкурса могут стать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: студенты (</w:t>
      </w:r>
      <w:proofErr w:type="spellStart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магистратура) и </w:t>
      </w:r>
      <w:r w:rsidR="00FD09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аспиранты образовательных организаций высшего образования России и зарубежных стран, студенты колледжей.</w:t>
      </w:r>
    </w:p>
    <w:p w:rsidR="00D65A57" w:rsidRPr="00907BD4" w:rsidRDefault="00D65A57" w:rsidP="00907BD4">
      <w:pPr>
        <w:shd w:val="clear" w:color="auto" w:fill="FFFFFF"/>
        <w:spacing w:after="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Для участия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конкурсе научных работ</w:t>
      </w:r>
      <w:r w:rsidR="008C4F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пройти электронную регистрацию по </w:t>
      </w:r>
      <w:r w:rsidR="00FD09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ссылке: </w:t>
      </w:r>
      <w:r w:rsidR="000601B0" w:rsidRPr="000601B0">
        <w:rPr>
          <w:rStyle w:val="a3"/>
          <w:rFonts w:cs="Times New Roman"/>
          <w:iCs/>
          <w:sz w:val="24"/>
          <w:szCs w:val="24"/>
        </w:rPr>
        <w:t>http://www.fa.ru/science/studevents/mknrsa/Pages/xiii-mknrsa.aspx</w:t>
      </w:r>
      <w:r w:rsidR="008C4F57">
        <w:rPr>
          <w:rStyle w:val="a3"/>
          <w:rFonts w:cs="Times New Roman"/>
          <w:iCs/>
          <w:color w:val="auto"/>
          <w:sz w:val="24"/>
          <w:szCs w:val="24"/>
          <w:u w:val="none"/>
        </w:rPr>
        <w:t xml:space="preserve"> </w:t>
      </w:r>
      <w:r w:rsidR="00ED75AC">
        <w:t xml:space="preserve"> </w:t>
      </w:r>
      <w:r w:rsidR="00ED75AC" w:rsidRPr="00ED75AC">
        <w:t xml:space="preserve"> </w:t>
      </w:r>
    </w:p>
    <w:p w:rsidR="00D65A57" w:rsidRPr="00907BD4" w:rsidRDefault="00D65A57" w:rsidP="00907BD4">
      <w:pPr>
        <w:shd w:val="clear" w:color="auto" w:fill="FFFFFF"/>
        <w:spacing w:after="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Форма участия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конкурсе </w:t>
      </w:r>
      <w:proofErr w:type="gramStart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может</w:t>
      </w:r>
      <w:r w:rsidR="0079377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индивидуальная,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так и</w:t>
      </w:r>
      <w:r w:rsidR="00C673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составе авторского </w:t>
      </w:r>
      <w:r w:rsidR="00FD09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коллектива (но не более двух человек).</w:t>
      </w:r>
      <w:r w:rsidR="001169FA" w:rsidRPr="001169FA">
        <w:t xml:space="preserve"> </w:t>
      </w:r>
      <w:r w:rsidR="001169FA" w:rsidRPr="001169FA">
        <w:rPr>
          <w:sz w:val="24"/>
          <w:szCs w:val="24"/>
        </w:rPr>
        <w:t>На конкурс не принимаются научные работы, написанные в соавторстве с научным руководителем</w:t>
      </w:r>
      <w:r w:rsidR="001169FA">
        <w:rPr>
          <w:sz w:val="24"/>
          <w:szCs w:val="24"/>
        </w:rPr>
        <w:t>.</w:t>
      </w:r>
    </w:p>
    <w:p w:rsidR="00D65A57" w:rsidRPr="00E52D17" w:rsidRDefault="00D65A57" w:rsidP="00E52D17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На конкурс от участника (коллектива) представляется </w:t>
      </w:r>
      <w:r w:rsidRPr="00C67302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более чем одна работа</w:t>
      </w:r>
      <w:r w:rsidRPr="00907BD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соответствии с установленными научными направлениями.</w:t>
      </w:r>
      <w:r w:rsidR="00E52D1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52D17"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Одна научная работа</w:t>
      </w:r>
      <w:r w:rsidR="00E52D17"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быть представлена </w:t>
      </w:r>
      <w:r w:rsidR="00E52D17"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только на одно научное на</w:t>
      </w:r>
      <w:r w:rsidR="00E52D17">
        <w:rPr>
          <w:rFonts w:eastAsia="Times New Roman" w:cs="Times New Roman"/>
          <w:b/>
          <w:color w:val="000000"/>
          <w:sz w:val="24"/>
          <w:szCs w:val="24"/>
          <w:lang w:eastAsia="ru-RU"/>
        </w:rPr>
        <w:t>пр</w:t>
      </w:r>
      <w:r w:rsidR="00E52D17"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авление</w:t>
      </w:r>
      <w:r w:rsidR="00E52D17"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D65A57" w:rsidRPr="00907BD4" w:rsidRDefault="00D65A57" w:rsidP="00907BD4">
      <w:pPr>
        <w:shd w:val="clear" w:color="auto" w:fill="FFFFFF"/>
        <w:spacing w:after="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​Материалы для конкурса в полном объеме направляются на </w:t>
      </w:r>
      <w:r w:rsidR="00DE1E36"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электронный адрес конкурсной </w:t>
      </w:r>
      <w:r w:rsidR="00FD09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DE1E36" w:rsidRPr="00907BD4">
        <w:rPr>
          <w:rFonts w:eastAsia="Times New Roman" w:cs="Times New Roman"/>
          <w:color w:val="000000"/>
          <w:sz w:val="24"/>
          <w:szCs w:val="24"/>
          <w:lang w:eastAsia="ru-RU"/>
        </w:rPr>
        <w:t>комиссии факультета выбранного направления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E1E36"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(с пометкой в теме письма: МКНР – «тема научного направления конкурса») </w:t>
      </w: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до 2</w:t>
      </w:r>
      <w:r w:rsidR="008C4F57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="00FF0E4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апреля 20</w:t>
      </w:r>
      <w:r w:rsidR="000601B0">
        <w:rPr>
          <w:rFonts w:eastAsia="Times New Roman" w:cs="Times New Roman"/>
          <w:b/>
          <w:color w:val="000000"/>
          <w:sz w:val="24"/>
          <w:szCs w:val="24"/>
          <w:lang w:eastAsia="ru-RU"/>
        </w:rPr>
        <w:t>24</w:t>
      </w: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540767" w:rsidRDefault="00540767" w:rsidP="00907BD4">
      <w:pPr>
        <w:shd w:val="clear" w:color="auto" w:fill="FFFFFF"/>
        <w:tabs>
          <w:tab w:val="left" w:pos="142"/>
          <w:tab w:val="left" w:pos="284"/>
          <w:tab w:val="left" w:pos="426"/>
        </w:tabs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1C6" w:rsidRPr="00907BD4" w:rsidRDefault="00B401C6" w:rsidP="00907BD4">
      <w:pPr>
        <w:shd w:val="clear" w:color="auto" w:fill="FFFFFF"/>
        <w:tabs>
          <w:tab w:val="left" w:pos="142"/>
          <w:tab w:val="left" w:pos="284"/>
          <w:tab w:val="left" w:pos="42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Материалы для конкурса:</w:t>
      </w:r>
    </w:p>
    <w:p w:rsidR="00D65A57" w:rsidRPr="00907BD4" w:rsidRDefault="00B401C6" w:rsidP="00907BD4">
      <w:pPr>
        <w:pStyle w:val="a6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научная работа (</w:t>
      </w:r>
      <w:r w:rsidR="008C4F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оформленная 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установленными требованиями);</w:t>
      </w:r>
    </w:p>
    <w:p w:rsidR="00D65A57" w:rsidRPr="00907BD4" w:rsidRDefault="00B401C6" w:rsidP="00907BD4">
      <w:pPr>
        <w:pStyle w:val="a6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заявка на участие, </w:t>
      </w: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подписанная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автором (авторами)</w:t>
      </w:r>
      <w:r w:rsidR="009877B7"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(скан, фото)</w:t>
      </w:r>
      <w:r w:rsidR="008C4F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(форму можно найти на официальном сайте конкурса)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401C6" w:rsidRPr="00907BD4" w:rsidRDefault="00E52D17" w:rsidP="00907BD4">
      <w:pPr>
        <w:pStyle w:val="a6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240" w:lineRule="auto"/>
        <w:ind w:left="0"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подписанный научным руководителем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65A57" w:rsidRPr="00907BD4">
        <w:rPr>
          <w:rFonts w:eastAsia="Times New Roman" w:cs="Times New Roman"/>
          <w:color w:val="000000"/>
          <w:sz w:val="24"/>
          <w:szCs w:val="24"/>
          <w:lang w:eastAsia="ru-RU"/>
        </w:rPr>
        <w:t>отзыв на работу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(скан, фото)</w:t>
      </w:r>
      <w:r w:rsidR="00D65A57"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(в произвольной форме с обязательным указанием названия работы, фамилии автора (-</w:t>
      </w:r>
      <w:proofErr w:type="spellStart"/>
      <w:r w:rsidR="00D65A57" w:rsidRPr="00907BD4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D65A57" w:rsidRPr="00907BD4">
        <w:rPr>
          <w:rFonts w:eastAsia="Times New Roman" w:cs="Times New Roman"/>
          <w:color w:val="000000"/>
          <w:sz w:val="24"/>
          <w:szCs w:val="24"/>
          <w:lang w:eastAsia="ru-RU"/>
        </w:rPr>
        <w:t>), степени самостоятельности, выполненной им работы и личным вкладом автора (-</w:t>
      </w:r>
      <w:proofErr w:type="spellStart"/>
      <w:r w:rsidR="00D65A57" w:rsidRPr="00907BD4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D65A57" w:rsidRPr="00907BD4">
        <w:rPr>
          <w:rFonts w:eastAsia="Times New Roman" w:cs="Times New Roman"/>
          <w:color w:val="000000"/>
          <w:sz w:val="24"/>
          <w:szCs w:val="24"/>
          <w:lang w:eastAsia="ru-RU"/>
        </w:rPr>
        <w:t>), актуальности темы, теоретической и практической значимости полученных результатов, их научной новизны, имеющихся публикациях, результатах интеллектуальной деятельности, выступлениях с докладами)</w:t>
      </w:r>
      <w:r w:rsidR="00B401C6" w:rsidRPr="00907BD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07BD4" w:rsidRPr="00907BD4" w:rsidRDefault="00907BD4" w:rsidP="00907BD4">
      <w:pPr>
        <w:pStyle w:val="a6"/>
        <w:shd w:val="clear" w:color="auto" w:fill="FFFFFF"/>
        <w:tabs>
          <w:tab w:val="left" w:pos="709"/>
          <w:tab w:val="left" w:pos="993"/>
        </w:tabs>
        <w:spacing w:line="240" w:lineRule="auto"/>
        <w:ind w:left="360" w:firstLine="0"/>
        <w:rPr>
          <w:rFonts w:eastAsia="Times New Roman" w:cs="Times New Roman"/>
          <w:b/>
          <w:color w:val="000000"/>
          <w:sz w:val="4"/>
          <w:szCs w:val="24"/>
          <w:lang w:eastAsia="ru-RU"/>
        </w:rPr>
      </w:pPr>
    </w:p>
    <w:p w:rsidR="00540767" w:rsidRDefault="00540767" w:rsidP="0054076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40767" w:rsidRPr="00907BD4" w:rsidRDefault="00540767" w:rsidP="0054076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Конкурсные работы не рецензируются и не возвращаются. Работы, не соответствующие условиям конкурса, конкурсными комиссиями факультетов не рассматриваются. </w:t>
      </w:r>
    </w:p>
    <w:p w:rsidR="00540767" w:rsidRPr="00907BD4" w:rsidRDefault="00540767" w:rsidP="00540767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несоответствия темы содержанию научной работы и/или при выявлении плагиата работа снимается с конкурса. </w:t>
      </w:r>
      <w:r w:rsidRPr="00907BD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Рекомендуемый объем цитируемого материала – не более 20% от объема работы. </w:t>
      </w:r>
    </w:p>
    <w:p w:rsidR="00540767" w:rsidRPr="00907BD4" w:rsidRDefault="00540767" w:rsidP="00540767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Научная работа должна быть представлена на конкурс в электронном виде, объем – не более 20 страниц в формате А4. Для студентов колледжей – объем не более 15 страниц. Текст должен быть набран в </w:t>
      </w:r>
      <w:proofErr w:type="spellStart"/>
      <w:r w:rsidRPr="00907BD4">
        <w:rPr>
          <w:rFonts w:eastAsia="Times New Roman" w:cs="Times New Roman"/>
          <w:color w:val="000000"/>
          <w:sz w:val="24"/>
          <w:szCs w:val="24"/>
          <w:lang w:val="en-US" w:eastAsia="ru-RU"/>
        </w:rPr>
        <w:t>Ms</w:t>
      </w:r>
      <w:proofErr w:type="spell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07BD4">
        <w:rPr>
          <w:rFonts w:eastAsia="Times New Roman" w:cs="Times New Roman"/>
          <w:color w:val="000000"/>
          <w:sz w:val="24"/>
          <w:szCs w:val="24"/>
          <w:lang w:val="en-US" w:eastAsia="ru-RU"/>
        </w:rPr>
        <w:t>Word</w:t>
      </w: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следующими установками: </w:t>
      </w:r>
    </w:p>
    <w:p w:rsidR="00540767" w:rsidRPr="00907BD4" w:rsidRDefault="00540767" w:rsidP="00540767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межстрочный интервал – полуторный; </w:t>
      </w:r>
    </w:p>
    <w:p w:rsidR="00540767" w:rsidRPr="00907BD4" w:rsidRDefault="00540767" w:rsidP="00540767">
      <w:pPr>
        <w:pStyle w:val="a6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шрифт - </w:t>
      </w:r>
      <w:proofErr w:type="spellStart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40767" w:rsidRPr="00907BD4" w:rsidRDefault="00540767" w:rsidP="00540767">
      <w:pPr>
        <w:pStyle w:val="a6"/>
        <w:numPr>
          <w:ilvl w:val="0"/>
          <w:numId w:val="4"/>
        </w:num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размер основного шрифта (кегель) – 14 </w:t>
      </w:r>
      <w:proofErr w:type="spellStart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40767" w:rsidRDefault="00540767" w:rsidP="00540767">
      <w:pPr>
        <w:pStyle w:val="a6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выравнивание – по ширине. </w:t>
      </w:r>
    </w:p>
    <w:p w:rsidR="00540767" w:rsidRDefault="00540767" w:rsidP="00540767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Подробные требования к оформлению конкурсной работы размещены на сайте конкурса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Положении: </w:t>
      </w:r>
      <w:r w:rsidRPr="00793772">
        <w:rPr>
          <w:rStyle w:val="a3"/>
          <w:rFonts w:eastAsia="Times New Roman" w:cs="Times New Roman"/>
          <w:sz w:val="24"/>
          <w:szCs w:val="24"/>
          <w:lang w:eastAsia="ru-RU"/>
        </w:rPr>
        <w:t>http://www.fa.ru/science/studevents/mknrsa/Pages/xiii-mknrsa.aspx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1658D" w:rsidRPr="00907BD4" w:rsidRDefault="0061658D" w:rsidP="00907BD4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07B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научных направлений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2"/>
        <w:gridCol w:w="2127"/>
        <w:gridCol w:w="5530"/>
        <w:gridCol w:w="2800"/>
      </w:tblGrid>
      <w:tr w:rsidR="00610B7E" w:rsidRPr="00907BD4" w:rsidTr="00540767">
        <w:tc>
          <w:tcPr>
            <w:tcW w:w="242" w:type="pct"/>
            <w:vAlign w:val="center"/>
            <w:hideMark/>
          </w:tcPr>
          <w:p w:rsidR="00610B7E" w:rsidRPr="00567781" w:rsidRDefault="00610B7E" w:rsidP="0061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  <w:r w:rsidRPr="005677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п/п</w:t>
            </w:r>
          </w:p>
        </w:tc>
        <w:tc>
          <w:tcPr>
            <w:tcW w:w="968" w:type="pct"/>
            <w:vAlign w:val="center"/>
            <w:hideMark/>
          </w:tcPr>
          <w:p w:rsidR="00610B7E" w:rsidRPr="00567781" w:rsidRDefault="00610B7E" w:rsidP="0061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Структурное </w:t>
            </w:r>
            <w:proofErr w:type="spellStart"/>
            <w:r w:rsidRPr="005677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подразд</w:t>
            </w:r>
            <w:proofErr w:type="spellEnd"/>
            <w:r w:rsidRPr="005677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516" w:type="pct"/>
            <w:vAlign w:val="center"/>
            <w:hideMark/>
          </w:tcPr>
          <w:p w:rsidR="00610B7E" w:rsidRPr="00567781" w:rsidRDefault="00610B7E" w:rsidP="0061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Научное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напр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​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авление</w:t>
            </w:r>
            <w:proofErr w:type="spellEnd"/>
          </w:p>
        </w:tc>
        <w:tc>
          <w:tcPr>
            <w:tcW w:w="1274" w:type="pct"/>
            <w:vAlign w:val="center"/>
          </w:tcPr>
          <w:p w:rsidR="00610B7E" w:rsidRDefault="00610B7E" w:rsidP="0061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Контакты отв. лица</w:t>
            </w:r>
          </w:p>
        </w:tc>
      </w:tr>
      <w:tr w:rsidR="00610B7E" w:rsidRPr="00907BD4" w:rsidTr="00540767">
        <w:trPr>
          <w:trHeight w:val="77"/>
        </w:trPr>
        <w:tc>
          <w:tcPr>
            <w:tcW w:w="242" w:type="pct"/>
            <w:vMerge w:val="restart"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​​1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0B7E" w:rsidRPr="00567781" w:rsidRDefault="00610B7E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Факультет</w:t>
            </w:r>
          </w:p>
          <w:p w:rsidR="00610B7E" w:rsidRPr="00567781" w:rsidRDefault="00610B7E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«Высшая школа управления»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10B7E" w:rsidRPr="00567781" w:rsidRDefault="00610B7E" w:rsidP="00540767">
            <w:pPr>
              <w:spacing w:line="276" w:lineRule="auto"/>
              <w:ind w:firstLine="0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Стратегия и тактика финансового менеджмента в современных реалиях</w:t>
            </w:r>
          </w:p>
        </w:tc>
        <w:tc>
          <w:tcPr>
            <w:tcW w:w="1274" w:type="pct"/>
          </w:tcPr>
          <w:p w:rsidR="00540767" w:rsidRDefault="00610B7E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Грищенко</w:t>
            </w:r>
          </w:p>
          <w:p w:rsidR="00C91956" w:rsidRDefault="00610B7E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Юлия Игоревна</w:t>
            </w:r>
          </w:p>
          <w:p w:rsidR="00610B7E" w:rsidRPr="00610B7E" w:rsidRDefault="00610B7E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yigrischenko</w:t>
            </w:r>
            <w:proofErr w:type="spellEnd"/>
            <w:r w:rsidRPr="00610B7E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610B7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4B1A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shd w:val="clear" w:color="auto" w:fill="auto"/>
            <w:vAlign w:val="center"/>
          </w:tcPr>
          <w:p w:rsidR="00610B7E" w:rsidRPr="00567781" w:rsidRDefault="00610B7E" w:rsidP="00540767">
            <w:pPr>
              <w:spacing w:line="276" w:lineRule="auto"/>
              <w:ind w:firstLine="0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Создаем будущее сегодня: государственное и муниципальное управление – точка роста в новой системе координат</w:t>
            </w:r>
          </w:p>
        </w:tc>
        <w:tc>
          <w:tcPr>
            <w:tcW w:w="1274" w:type="pct"/>
          </w:tcPr>
          <w:p w:rsidR="00540767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Краснюкова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10B7E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Наталья Львовна</w:t>
            </w:r>
          </w:p>
          <w:p w:rsidR="00C91956" w:rsidRPr="00540767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nlkrasyukova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4B1A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shd w:val="clear" w:color="auto" w:fill="auto"/>
            <w:vAlign w:val="center"/>
          </w:tcPr>
          <w:p w:rsidR="00610B7E" w:rsidRPr="00567781" w:rsidRDefault="00610B7E" w:rsidP="00540767">
            <w:pPr>
              <w:spacing w:line="276" w:lineRule="auto"/>
              <w:ind w:firstLine="0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Активация инструментов цифрового маркетинга в отраслевой экономике</w:t>
            </w:r>
          </w:p>
        </w:tc>
        <w:tc>
          <w:tcPr>
            <w:tcW w:w="1274" w:type="pct"/>
          </w:tcPr>
          <w:p w:rsidR="00540767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Скороходов </w:t>
            </w:r>
          </w:p>
          <w:p w:rsidR="00610B7E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Сергей Николаевич</w:t>
            </w:r>
          </w:p>
          <w:p w:rsidR="00C91956" w:rsidRPr="00540767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snskorokhodov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rPr>
          <w:trHeight w:val="171"/>
        </w:trPr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4B1A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shd w:val="clear" w:color="auto" w:fill="auto"/>
            <w:vAlign w:val="center"/>
          </w:tcPr>
          <w:p w:rsidR="00610B7E" w:rsidRPr="00567781" w:rsidRDefault="00610B7E" w:rsidP="00540767">
            <w:pPr>
              <w:spacing w:line="276" w:lineRule="auto"/>
              <w:ind w:firstLine="0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Предпринимательство и инновационное развитие бизнеса</w:t>
            </w:r>
          </w:p>
        </w:tc>
        <w:tc>
          <w:tcPr>
            <w:tcW w:w="1274" w:type="pct"/>
          </w:tcPr>
          <w:p w:rsidR="00540767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Ховалова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10B7E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Татьяна Владимировна</w:t>
            </w:r>
          </w:p>
          <w:p w:rsidR="00C91956" w:rsidRPr="00540767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tkhovalova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rPr>
          <w:trHeight w:val="414"/>
        </w:trPr>
        <w:tc>
          <w:tcPr>
            <w:tcW w:w="242" w:type="pct"/>
            <w:vMerge/>
            <w:vAlign w:val="center"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</w:tcPr>
          <w:p w:rsidR="00610B7E" w:rsidRPr="00567781" w:rsidRDefault="00610B7E" w:rsidP="004B1A9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shd w:val="clear" w:color="auto" w:fill="auto"/>
            <w:vAlign w:val="center"/>
          </w:tcPr>
          <w:p w:rsidR="00610B7E" w:rsidRPr="00567781" w:rsidRDefault="00610B7E" w:rsidP="00540767">
            <w:pPr>
              <w:spacing w:line="276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Актуальные тренды развития и проблемы проектного и процессного управления в современных компаниях </w:t>
            </w:r>
          </w:p>
        </w:tc>
        <w:tc>
          <w:tcPr>
            <w:tcW w:w="1274" w:type="pct"/>
          </w:tcPr>
          <w:p w:rsidR="00540767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Базавлюк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610B7E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Владимир Николаевич</w:t>
            </w:r>
          </w:p>
          <w:p w:rsidR="00C91956" w:rsidRPr="00C91956" w:rsidRDefault="00C91956" w:rsidP="00540767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vnbazavlyuk</w:t>
            </w:r>
            <w:proofErr w:type="spellEnd"/>
            <w:r w:rsidRPr="00C91956">
              <w:rPr>
                <w:rFonts w:cs="Times New Roman"/>
                <w:sz w:val="22"/>
              </w:rPr>
              <w:t>@</w:t>
            </w:r>
            <w:r>
              <w:rPr>
                <w:rFonts w:cs="Times New Roman"/>
                <w:sz w:val="22"/>
                <w:lang w:val="en-US"/>
              </w:rPr>
              <w:t>fa</w:t>
            </w:r>
            <w:r w:rsidRPr="00C91956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C91956" w:rsidRPr="00907BD4" w:rsidTr="00540767">
        <w:tc>
          <w:tcPr>
            <w:tcW w:w="242" w:type="pct"/>
            <w:vMerge w:val="restart"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Факультет</w:t>
            </w:r>
          </w:p>
          <w:p w:rsidR="00C91956" w:rsidRPr="00567781" w:rsidRDefault="00C91956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экономики и</w:t>
            </w:r>
          </w:p>
          <w:p w:rsidR="00C91956" w:rsidRPr="00567781" w:rsidRDefault="00C91956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бизнеса ​ ​ ​ ​</w:t>
            </w: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Развитие корпоративных финансов и корпоративного управления в современной экономике</w:t>
            </w:r>
          </w:p>
        </w:tc>
        <w:tc>
          <w:tcPr>
            <w:tcW w:w="1274" w:type="pct"/>
            <w:vMerge w:val="restart"/>
            <w:vAlign w:val="center"/>
          </w:tcPr>
          <w:p w:rsidR="00540767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Рубцова</w:t>
            </w:r>
          </w:p>
          <w:p w:rsid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Лариса Александровна</w:t>
            </w:r>
          </w:p>
          <w:p w:rsidR="00C91956" w:rsidRP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larubtsova</w:t>
            </w:r>
            <w:proofErr w:type="spellEnd"/>
            <w:r w:rsidRPr="00C91956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C91956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C91956" w:rsidRPr="00907BD4" w:rsidTr="00540767"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Условия и факторы формирования и расширения отраслевых рынков</w:t>
            </w:r>
          </w:p>
        </w:tc>
        <w:tc>
          <w:tcPr>
            <w:tcW w:w="1274" w:type="pct"/>
            <w:vMerge/>
            <w:vAlign w:val="center"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Обеспечение экономической безопасности и управление рисками хозяйствующих субъектов в условиях неопределенности</w:t>
            </w:r>
          </w:p>
        </w:tc>
        <w:tc>
          <w:tcPr>
            <w:tcW w:w="1274" w:type="pct"/>
            <w:vMerge/>
            <w:vAlign w:val="center"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Эволюция логистики и туризма в условиях цифровой трансформации</w:t>
            </w:r>
          </w:p>
        </w:tc>
        <w:tc>
          <w:tcPr>
            <w:tcW w:w="1274" w:type="pct"/>
            <w:vMerge/>
            <w:vAlign w:val="center"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rPr>
          <w:trHeight w:val="450"/>
        </w:trPr>
        <w:tc>
          <w:tcPr>
            <w:tcW w:w="242" w:type="pct"/>
            <w:vMerge w:val="restart"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​3 ​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​Финансовый факультет ​</w:t>
            </w: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Трансформация финансов общественного сектора в условиях структурной перестройки экономики</w:t>
            </w:r>
          </w:p>
        </w:tc>
        <w:tc>
          <w:tcPr>
            <w:tcW w:w="1274" w:type="pct"/>
            <w:vMerge w:val="restart"/>
            <w:vAlign w:val="center"/>
          </w:tcPr>
          <w:p w:rsidR="00540767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Травкина </w:t>
            </w:r>
          </w:p>
          <w:p w:rsid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Елена Владимировна</w:t>
            </w:r>
          </w:p>
          <w:p w:rsidR="00C91956" w:rsidRP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evtravkina</w:t>
            </w:r>
            <w:proofErr w:type="spellEnd"/>
            <w:r w:rsidRPr="00C91956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C91956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C91956" w:rsidRPr="00907BD4" w:rsidTr="00540767">
        <w:trPr>
          <w:trHeight w:val="77"/>
        </w:trPr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Трансформация финансовых рынков в условиях цифровой экономики</w:t>
            </w:r>
          </w:p>
        </w:tc>
        <w:tc>
          <w:tcPr>
            <w:tcW w:w="1274" w:type="pct"/>
            <w:vMerge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rPr>
          <w:trHeight w:val="497"/>
        </w:trPr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Направления развития российского банковского сектора в условиях новой экономики</w:t>
            </w:r>
          </w:p>
        </w:tc>
        <w:tc>
          <w:tcPr>
            <w:tcW w:w="1274" w:type="pct"/>
            <w:vMerge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Государственный финансовый контроль и казначейское дело: от истоков до наших дней</w:t>
            </w:r>
          </w:p>
        </w:tc>
        <w:tc>
          <w:tcPr>
            <w:tcW w:w="1274" w:type="pct"/>
            <w:vMerge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c>
          <w:tcPr>
            <w:tcW w:w="242" w:type="pct"/>
            <w:vMerge w:val="restart"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C91956" w:rsidRPr="00567781" w:rsidRDefault="00C91956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​​</w:t>
            </w:r>
            <w:r w:rsidRPr="00567781">
              <w:rPr>
                <w:rFonts w:eastAsia="Times New Roman" w:cs="Times New Roman"/>
                <w:sz w:val="22"/>
                <w:lang w:eastAsia="ru-RU"/>
              </w:rPr>
              <w:t>Факультет международных экономических отношений</w:t>
            </w: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Стратегическое сотрудничество России и Китая в рамках БРИКС</w:t>
            </w:r>
          </w:p>
        </w:tc>
        <w:tc>
          <w:tcPr>
            <w:tcW w:w="1274" w:type="pct"/>
            <w:vMerge w:val="restart"/>
          </w:tcPr>
          <w:p w:rsidR="00540767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Куликов </w:t>
            </w:r>
          </w:p>
          <w:p w:rsid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Андрей Михайлович</w:t>
            </w:r>
          </w:p>
          <w:p w:rsidR="00C91956" w:rsidRP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amkulikov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  <w:p w:rsid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40767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Бунич </w:t>
            </w:r>
          </w:p>
          <w:p w:rsid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Галина Алексеевна</w:t>
            </w:r>
          </w:p>
          <w:p w:rsidR="00C91956" w:rsidRPr="00C91956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gabunich</w:t>
            </w:r>
            <w:proofErr w:type="spellEnd"/>
            <w:r w:rsidRPr="00C91956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C91956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C91956" w:rsidRPr="00907BD4" w:rsidTr="00540767"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Трансформация мировой валютно-финансовой системы</w:t>
            </w:r>
          </w:p>
        </w:tc>
        <w:tc>
          <w:tcPr>
            <w:tcW w:w="1274" w:type="pct"/>
            <w:vMerge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c>
          <w:tcPr>
            <w:tcW w:w="242" w:type="pct"/>
            <w:vMerge/>
            <w:vAlign w:val="center"/>
            <w:hideMark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C91956" w:rsidRPr="00567781" w:rsidRDefault="00C91956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Pr="00567781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Цифровизация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финансовых инструментов и инфраструктуры мирового финансового рынка</w:t>
            </w:r>
          </w:p>
        </w:tc>
        <w:tc>
          <w:tcPr>
            <w:tcW w:w="1274" w:type="pct"/>
            <w:vMerge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91956" w:rsidRPr="00907BD4" w:rsidTr="00540767">
        <w:tc>
          <w:tcPr>
            <w:tcW w:w="242" w:type="pct"/>
            <w:vMerge/>
            <w:vAlign w:val="center"/>
          </w:tcPr>
          <w:p w:rsidR="00C91956" w:rsidRPr="00567781" w:rsidRDefault="00C91956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</w:tcPr>
          <w:p w:rsidR="00C91956" w:rsidRPr="00567781" w:rsidRDefault="00C91956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C91956" w:rsidRDefault="00C91956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Международные расчеты в национальных валютах</w:t>
            </w:r>
          </w:p>
        </w:tc>
        <w:tc>
          <w:tcPr>
            <w:tcW w:w="1274" w:type="pct"/>
            <w:vMerge/>
          </w:tcPr>
          <w:p w:rsidR="00C91956" w:rsidRPr="00567781" w:rsidRDefault="00C91956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0B7E" w:rsidRPr="00907BD4" w:rsidTr="00540767">
        <w:tc>
          <w:tcPr>
            <w:tcW w:w="242" w:type="pct"/>
            <w:vMerge w:val="restart"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0B7E" w:rsidRPr="00567781" w:rsidRDefault="00610B7E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​​Факультет социальных ​наук и массовых коммуникаций ​ ​ ​</w:t>
            </w: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Современная семья: традиции, новации, вызовы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Свинцова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Марина Николаевна</w:t>
            </w:r>
          </w:p>
          <w:p w:rsidR="0060457E" w:rsidRPr="0060457E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mnsvintsova</w:t>
            </w:r>
            <w:proofErr w:type="spellEnd"/>
            <w:r w:rsidRPr="0060457E">
              <w:rPr>
                <w:rFonts w:cs="Times New Roman"/>
                <w:sz w:val="22"/>
              </w:rPr>
              <w:t>@</w:t>
            </w:r>
            <w:r>
              <w:rPr>
                <w:rFonts w:cs="Times New Roman"/>
                <w:sz w:val="22"/>
                <w:lang w:val="en-US"/>
              </w:rPr>
              <w:t>fa</w:t>
            </w:r>
            <w:r w:rsidRPr="0060457E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Экономическая социология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Шихгафизов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10B7E" w:rsidRP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lang w:eastAsia="ru-RU"/>
              </w:rPr>
            </w:pPr>
            <w:proofErr w:type="spellStart"/>
            <w:r w:rsidRPr="00540767">
              <w:rPr>
                <w:rFonts w:eastAsia="Times New Roman" w:cs="Times New Roman"/>
                <w:sz w:val="18"/>
                <w:lang w:eastAsia="ru-RU"/>
              </w:rPr>
              <w:t>Пирмагомед</w:t>
            </w:r>
            <w:proofErr w:type="spellEnd"/>
            <w:r w:rsidRPr="00540767">
              <w:rPr>
                <w:rFonts w:eastAsia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540767">
              <w:rPr>
                <w:rFonts w:eastAsia="Times New Roman" w:cs="Times New Roman"/>
                <w:sz w:val="18"/>
                <w:lang w:eastAsia="ru-RU"/>
              </w:rPr>
              <w:t>Шихмагомедович</w:t>
            </w:r>
            <w:proofErr w:type="spellEnd"/>
          </w:p>
          <w:p w:rsidR="0060457E" w:rsidRPr="006045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PSShikhgafizov</w:t>
            </w:r>
            <w:proofErr w:type="spellEnd"/>
            <w:r w:rsidRPr="0060457E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60457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Психология человека: традиции и новые горизонты в условиях цифровой экономики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Камнева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Елена Владимировна</w:t>
            </w:r>
          </w:p>
          <w:p w:rsidR="0060457E" w:rsidRPr="006045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ekamneva</w:t>
            </w:r>
            <w:proofErr w:type="spellEnd"/>
            <w:r w:rsidRPr="0060457E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60457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Политическая консолидация российского общества в условиях международной напряженности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Парма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Роман Васильевич</w:t>
            </w:r>
          </w:p>
          <w:p w:rsidR="0060457E" w:rsidRPr="006045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rvparma</w:t>
            </w:r>
            <w:proofErr w:type="spellEnd"/>
            <w:r w:rsidRPr="0060457E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60457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</w:tcPr>
          <w:p w:rsidR="00610B7E" w:rsidRPr="00567781" w:rsidRDefault="00610B7E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</w:tcPr>
          <w:p w:rsidR="00610B7E" w:rsidRPr="00567781" w:rsidRDefault="00610B7E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Теория и практика массовых коммуникаций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Кафтан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Виталий Викторович</w:t>
            </w:r>
          </w:p>
          <w:p w:rsidR="0060457E" w:rsidRPr="0060457E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vvkaftan</w:t>
            </w:r>
            <w:proofErr w:type="spellEnd"/>
            <w:r w:rsidRPr="0060457E">
              <w:rPr>
                <w:rFonts w:cs="Times New Roman"/>
                <w:sz w:val="22"/>
              </w:rPr>
              <w:t>@</w:t>
            </w:r>
            <w:r>
              <w:rPr>
                <w:rFonts w:cs="Times New Roman"/>
                <w:sz w:val="22"/>
                <w:lang w:val="en-US"/>
              </w:rPr>
              <w:t>fa</w:t>
            </w:r>
            <w:r w:rsidRPr="0060457E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 w:val="restart"/>
            <w:vAlign w:val="center"/>
            <w:hideMark/>
          </w:tcPr>
          <w:p w:rsidR="00610B7E" w:rsidRPr="00567781" w:rsidRDefault="00610B7E" w:rsidP="00687B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0B7E" w:rsidRPr="00567781" w:rsidRDefault="00610B7E" w:rsidP="00687B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Факультет налогов, аудита и бизнес-анализа</w:t>
            </w:r>
          </w:p>
          <w:p w:rsidR="00610B7E" w:rsidRPr="00567781" w:rsidRDefault="00610B7E" w:rsidP="00687B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​</w:t>
            </w: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Финансово-аналитические инструменты устойчивого развития российского бизнеса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Ефимова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Ольга Владимировна</w:t>
            </w:r>
          </w:p>
          <w:p w:rsidR="0060457E" w:rsidRPr="00E674D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OEfimova</w:t>
            </w:r>
            <w:proofErr w:type="spellEnd"/>
            <w:r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 w:rsidR="00E674D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="00E674DE"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 w:rsidR="00E674D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687B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687B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модели корпоративной отчетности экономических субъектов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Малиновская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Наталья Владимировна</w:t>
            </w:r>
          </w:p>
          <w:p w:rsidR="0060457E" w:rsidRPr="00E674DE" w:rsidRDefault="00E674D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nvmalinovskaya</w:t>
            </w:r>
            <w:proofErr w:type="spellEnd"/>
            <w:r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  <w:hideMark/>
          </w:tcPr>
          <w:p w:rsidR="00610B7E" w:rsidRPr="00567781" w:rsidRDefault="00610B7E" w:rsidP="00687B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687B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Методическое сопровождение аудита и внутреннего контроля в условиях обеспечения технологического суверенитета Российской Федерации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Ветрова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Ирина Федоровна</w:t>
            </w:r>
          </w:p>
          <w:p w:rsidR="0060457E" w:rsidRPr="00E674DE" w:rsidRDefault="00E674D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ifvetrova</w:t>
            </w:r>
            <w:proofErr w:type="spellEnd"/>
            <w:r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  <w:p w:rsidR="006045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Глазкова </w:t>
            </w:r>
          </w:p>
          <w:p w:rsidR="0060457E" w:rsidRDefault="0060457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Галина Владимировна</w:t>
            </w:r>
          </w:p>
          <w:p w:rsidR="0060457E" w:rsidRPr="00540767" w:rsidRDefault="00E674DE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gglazkova</w:t>
            </w:r>
            <w:proofErr w:type="spellEnd"/>
            <w:r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E674D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vAlign w:val="center"/>
          </w:tcPr>
          <w:p w:rsidR="00610B7E" w:rsidRPr="00567781" w:rsidRDefault="00610B7E" w:rsidP="00687B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</w:tcPr>
          <w:p w:rsidR="00610B7E" w:rsidRPr="00567781" w:rsidRDefault="00610B7E" w:rsidP="00687B6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60457E" w:rsidP="00540767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Налоговая и таможенная политика по обеспечению экономического роста</w:t>
            </w:r>
          </w:p>
        </w:tc>
        <w:tc>
          <w:tcPr>
            <w:tcW w:w="1274" w:type="pct"/>
          </w:tcPr>
          <w:p w:rsidR="00540767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Гурнак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10B7E" w:rsidRDefault="0060457E" w:rsidP="0054076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Александр Владимирович</w:t>
            </w:r>
          </w:p>
          <w:p w:rsidR="0060457E" w:rsidRPr="00E674DE" w:rsidRDefault="00E674DE" w:rsidP="0054076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lang w:val="en-US"/>
              </w:rPr>
              <w:t>avgurnak</w:t>
            </w:r>
            <w:proofErr w:type="spellEnd"/>
            <w:r w:rsidRPr="00E674DE">
              <w:rPr>
                <w:rFonts w:cs="Times New Roman"/>
                <w:color w:val="000000"/>
                <w:sz w:val="22"/>
              </w:rPr>
              <w:t>@</w:t>
            </w:r>
            <w:r>
              <w:rPr>
                <w:rFonts w:cs="Times New Roman"/>
                <w:color w:val="000000"/>
                <w:sz w:val="22"/>
                <w:lang w:val="en-US"/>
              </w:rPr>
              <w:t>fa</w:t>
            </w:r>
            <w:r w:rsidRPr="00E674DE">
              <w:rPr>
                <w:rFonts w:cs="Times New Roman"/>
                <w:color w:val="000000"/>
                <w:sz w:val="22"/>
              </w:rPr>
              <w:t>.</w:t>
            </w:r>
            <w:proofErr w:type="spellStart"/>
            <w:r>
              <w:rPr>
                <w:rFonts w:cs="Times New Roman"/>
                <w:color w:val="000000"/>
                <w:sz w:val="22"/>
                <w:lang w:val="en-US"/>
              </w:rPr>
              <w:t>ru</w:t>
            </w:r>
            <w:proofErr w:type="spellEnd"/>
          </w:p>
        </w:tc>
      </w:tr>
      <w:tr w:rsidR="00540767" w:rsidRPr="00907BD4" w:rsidTr="00540767">
        <w:tc>
          <w:tcPr>
            <w:tcW w:w="242" w:type="pct"/>
            <w:vMerge w:val="restart"/>
            <w:vAlign w:val="center"/>
            <w:hideMark/>
          </w:tcPr>
          <w:p w:rsidR="00540767" w:rsidRPr="00567781" w:rsidRDefault="00540767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540767" w:rsidRPr="00567781" w:rsidRDefault="00540767" w:rsidP="004B1A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Факультет информационных технологий и анализа больших данных</w:t>
            </w:r>
          </w:p>
        </w:tc>
        <w:tc>
          <w:tcPr>
            <w:tcW w:w="2516" w:type="pct"/>
            <w:vAlign w:val="center"/>
          </w:tcPr>
          <w:p w:rsidR="00540767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Интеллектуальные системы поддержки принятия решений в экономике и финансах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Свирина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Анастасия Геннадьевна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agsvirina</w:t>
            </w:r>
            <w:proofErr w:type="spellEnd"/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540767" w:rsidRPr="00907BD4" w:rsidTr="00540767">
        <w:tc>
          <w:tcPr>
            <w:tcW w:w="242" w:type="pct"/>
            <w:vMerge/>
            <w:vAlign w:val="center"/>
            <w:hideMark/>
          </w:tcPr>
          <w:p w:rsidR="00540767" w:rsidRPr="00567781" w:rsidRDefault="00540767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540767" w:rsidRPr="00567781" w:rsidRDefault="00540767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540767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математика в экономике и финансах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Рылов </w:t>
            </w:r>
          </w:p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 Аркадьевич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arylov</w:t>
            </w:r>
            <w:proofErr w:type="spellEnd"/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540767" w:rsidRPr="00907BD4" w:rsidTr="00540767">
        <w:tc>
          <w:tcPr>
            <w:tcW w:w="242" w:type="pct"/>
            <w:vMerge/>
            <w:vAlign w:val="center"/>
            <w:hideMark/>
          </w:tcPr>
          <w:p w:rsidR="00540767" w:rsidRPr="00567781" w:rsidRDefault="00540767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540767" w:rsidRPr="00567781" w:rsidRDefault="00540767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540767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безопасность финансово-кредитной сферы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Селезнёв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Владимир Михайлович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vmseleznyov</w:t>
            </w:r>
            <w:proofErr w:type="spellEnd"/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540767" w:rsidRPr="00907BD4" w:rsidTr="00540767">
        <w:tc>
          <w:tcPr>
            <w:tcW w:w="242" w:type="pct"/>
            <w:vMerge/>
            <w:vAlign w:val="center"/>
            <w:hideMark/>
          </w:tcPr>
          <w:p w:rsidR="00540767" w:rsidRPr="00567781" w:rsidRDefault="00540767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540767" w:rsidRPr="00567781" w:rsidRDefault="00540767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540767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Современные технологии интеллектуальной организации: взгляд в будущее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Неизвестный </w:t>
            </w:r>
          </w:p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Сергей Иванович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sineizvestny</w:t>
            </w:r>
            <w:proofErr w:type="spellEnd"/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540767" w:rsidRPr="00907BD4" w:rsidTr="00540767">
        <w:tc>
          <w:tcPr>
            <w:tcW w:w="242" w:type="pct"/>
            <w:vMerge/>
            <w:vAlign w:val="center"/>
          </w:tcPr>
          <w:p w:rsidR="00540767" w:rsidRPr="00567781" w:rsidRDefault="00540767" w:rsidP="008C4F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</w:tcPr>
          <w:p w:rsidR="00540767" w:rsidRPr="00567781" w:rsidRDefault="00540767" w:rsidP="00D65A5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540767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Системная аналитика и моделирование экономических процессов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Михайлова </w:t>
            </w:r>
          </w:p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Светлана Сергеевна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ssmihajlova</w:t>
            </w:r>
            <w:proofErr w:type="spellEnd"/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 w:val="restart"/>
            <w:vAlign w:val="center"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7781">
              <w:rPr>
                <w:rFonts w:eastAsia="Times New Roman" w:cs="Times New Roman"/>
                <w:color w:val="000000"/>
                <w:sz w:val="22"/>
                <w:lang w:eastAsia="ru-RU"/>
              </w:rPr>
              <w:t>Юридический​ факультет</w:t>
            </w:r>
          </w:p>
        </w:tc>
        <w:tc>
          <w:tcPr>
            <w:tcW w:w="2516" w:type="pct"/>
            <w:vAlign w:val="center"/>
          </w:tcPr>
          <w:p w:rsidR="00610B7E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Ценностные приоритеты в современном праве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Гацко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10B7E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Михаил Федорович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mfgatsko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Правовые средства обеспечения экономического суверенитета государства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Симаева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10B7E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Евгения Петровна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epsimaeva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Бюджетное инвестирование государственных программ развития регионов</w:t>
            </w:r>
          </w:p>
        </w:tc>
        <w:tc>
          <w:tcPr>
            <w:tcW w:w="1274" w:type="pct"/>
          </w:tcPr>
          <w:p w:rsidR="00610B7E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Кырлан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Марчел</w:t>
            </w:r>
            <w:proofErr w:type="spellEnd"/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mkyrlan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fa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  <w:tr w:rsidR="00610B7E" w:rsidRPr="00907BD4" w:rsidTr="00540767">
        <w:tc>
          <w:tcPr>
            <w:tcW w:w="242" w:type="pct"/>
            <w:vMerge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610B7E" w:rsidRPr="00567781" w:rsidRDefault="00610B7E" w:rsidP="00F827E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16" w:type="pct"/>
            <w:vAlign w:val="center"/>
          </w:tcPr>
          <w:p w:rsidR="00610B7E" w:rsidRPr="00567781" w:rsidRDefault="00540767" w:rsidP="00540767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Семейные ценности как межотраслевая правовая категория</w:t>
            </w:r>
          </w:p>
        </w:tc>
        <w:tc>
          <w:tcPr>
            <w:tcW w:w="1274" w:type="pct"/>
          </w:tcPr>
          <w:p w:rsid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Матвеева </w:t>
            </w:r>
          </w:p>
          <w:p w:rsidR="00610B7E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Наталья Алексеевна</w:t>
            </w:r>
          </w:p>
          <w:p w:rsidR="00540767" w:rsidRPr="00540767" w:rsidRDefault="00540767" w:rsidP="005407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namatveeva</w:t>
            </w:r>
            <w:proofErr w:type="spellEnd"/>
            <w:r w:rsidRPr="00540767">
              <w:rPr>
                <w:rFonts w:eastAsia="Times New Roman" w:cs="Times New Roman"/>
                <w:sz w:val="22"/>
                <w:lang w:eastAsia="ru-RU"/>
              </w:rPr>
              <w:t>@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rambler</w:t>
            </w:r>
            <w:r w:rsidRPr="0054076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</w:tr>
    </w:tbl>
    <w:p w:rsidR="00907BD4" w:rsidRPr="00907BD4" w:rsidRDefault="0061658D" w:rsidP="00907BD4">
      <w:pPr>
        <w:spacing w:line="240" w:lineRule="auto"/>
        <w:jc w:val="left"/>
        <w:rPr>
          <w:rFonts w:eastAsia="Times New Roman" w:cs="Times New Roman"/>
          <w:b/>
          <w:bCs/>
          <w:color w:val="006984"/>
          <w:sz w:val="6"/>
          <w:szCs w:val="24"/>
          <w:u w:val="single"/>
          <w:lang w:eastAsia="ru-RU"/>
        </w:rPr>
      </w:pPr>
      <w:r w:rsidRPr="00907BD4">
        <w:rPr>
          <w:rFonts w:eastAsia="Times New Roman" w:cs="Times New Roman"/>
          <w:b/>
          <w:bCs/>
          <w:color w:val="006984"/>
          <w:sz w:val="24"/>
          <w:szCs w:val="24"/>
          <w:u w:val="single"/>
          <w:lang w:eastAsia="ru-RU"/>
        </w:rPr>
        <w:t>​​</w:t>
      </w:r>
    </w:p>
    <w:p w:rsidR="00482D9E" w:rsidRPr="00567781" w:rsidRDefault="00567781" w:rsidP="00567781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B1A96">
        <w:rPr>
          <w:sz w:val="24"/>
        </w:rPr>
        <w:t xml:space="preserve"> </w:t>
      </w:r>
    </w:p>
    <w:sectPr w:rsidR="00482D9E" w:rsidRPr="00567781" w:rsidSect="00907BD4">
      <w:footerReference w:type="default" r:id="rId8"/>
      <w:pgSz w:w="11906" w:h="16838"/>
      <w:pgMar w:top="426" w:right="424" w:bottom="426" w:left="709" w:header="708" w:footer="63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8E" w:rsidRDefault="002B378E" w:rsidP="00C4652D">
      <w:pPr>
        <w:spacing w:line="240" w:lineRule="auto"/>
      </w:pPr>
      <w:r>
        <w:separator/>
      </w:r>
    </w:p>
  </w:endnote>
  <w:endnote w:type="continuationSeparator" w:id="0">
    <w:p w:rsidR="002B378E" w:rsidRDefault="002B378E" w:rsidP="00C4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8E" w:rsidRPr="00907BD4" w:rsidRDefault="002B378E" w:rsidP="00C4652D">
    <w:pPr>
      <w:pStyle w:val="aa"/>
      <w:jc w:val="center"/>
      <w:rPr>
        <w:sz w:val="24"/>
        <w:szCs w:val="26"/>
      </w:rPr>
    </w:pPr>
    <w:r w:rsidRPr="00907BD4">
      <w:rPr>
        <w:sz w:val="24"/>
        <w:szCs w:val="26"/>
      </w:rPr>
      <w:t>Информация подготовлена Студенческим бюро (ком.414а), тел.: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8E" w:rsidRDefault="002B378E" w:rsidP="00C4652D">
      <w:pPr>
        <w:spacing w:line="240" w:lineRule="auto"/>
      </w:pPr>
      <w:r>
        <w:separator/>
      </w:r>
    </w:p>
  </w:footnote>
  <w:footnote w:type="continuationSeparator" w:id="0">
    <w:p w:rsidR="002B378E" w:rsidRDefault="002B378E" w:rsidP="00C465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A3081"/>
    <w:multiLevelType w:val="hybridMultilevel"/>
    <w:tmpl w:val="EDDE0020"/>
    <w:lvl w:ilvl="0" w:tplc="45123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7A02DE"/>
    <w:multiLevelType w:val="hybridMultilevel"/>
    <w:tmpl w:val="8278D96A"/>
    <w:lvl w:ilvl="0" w:tplc="F998D8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333A9E"/>
    <w:multiLevelType w:val="hybridMultilevel"/>
    <w:tmpl w:val="F17CE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43FAC"/>
    <w:multiLevelType w:val="hybridMultilevel"/>
    <w:tmpl w:val="F8F47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E"/>
    <w:rsid w:val="00056EF9"/>
    <w:rsid w:val="000601B0"/>
    <w:rsid w:val="000A7396"/>
    <w:rsid w:val="000B4FB1"/>
    <w:rsid w:val="000E12D6"/>
    <w:rsid w:val="001169FA"/>
    <w:rsid w:val="001E6833"/>
    <w:rsid w:val="002003F6"/>
    <w:rsid w:val="002A5F39"/>
    <w:rsid w:val="002B378E"/>
    <w:rsid w:val="002D0AF2"/>
    <w:rsid w:val="00361466"/>
    <w:rsid w:val="004240C0"/>
    <w:rsid w:val="0043377E"/>
    <w:rsid w:val="00482D9E"/>
    <w:rsid w:val="004A49E0"/>
    <w:rsid w:val="004B1A96"/>
    <w:rsid w:val="004B75A1"/>
    <w:rsid w:val="00540767"/>
    <w:rsid w:val="00567781"/>
    <w:rsid w:val="00584D6F"/>
    <w:rsid w:val="0060457E"/>
    <w:rsid w:val="00610B7E"/>
    <w:rsid w:val="0061658D"/>
    <w:rsid w:val="006747BA"/>
    <w:rsid w:val="00687B67"/>
    <w:rsid w:val="00695AF0"/>
    <w:rsid w:val="006A33B0"/>
    <w:rsid w:val="007475C9"/>
    <w:rsid w:val="00793772"/>
    <w:rsid w:val="007F40F0"/>
    <w:rsid w:val="008C4F57"/>
    <w:rsid w:val="008E5900"/>
    <w:rsid w:val="00907BD4"/>
    <w:rsid w:val="00986BC0"/>
    <w:rsid w:val="009877B7"/>
    <w:rsid w:val="009F20E3"/>
    <w:rsid w:val="00A75B8D"/>
    <w:rsid w:val="00AA4AF2"/>
    <w:rsid w:val="00AF0D0F"/>
    <w:rsid w:val="00B401C6"/>
    <w:rsid w:val="00BA73AE"/>
    <w:rsid w:val="00C209CE"/>
    <w:rsid w:val="00C4652D"/>
    <w:rsid w:val="00C67302"/>
    <w:rsid w:val="00C8105C"/>
    <w:rsid w:val="00C91956"/>
    <w:rsid w:val="00D65A57"/>
    <w:rsid w:val="00DE1E36"/>
    <w:rsid w:val="00E52D17"/>
    <w:rsid w:val="00E616A8"/>
    <w:rsid w:val="00E674DE"/>
    <w:rsid w:val="00ED75AC"/>
    <w:rsid w:val="00F21643"/>
    <w:rsid w:val="00F827EA"/>
    <w:rsid w:val="00FB42A7"/>
    <w:rsid w:val="00FD09A3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F251-1E29-4310-9A34-6AC9E812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9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D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2D9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482D9E"/>
  </w:style>
  <w:style w:type="character" w:styleId="a5">
    <w:name w:val="Strong"/>
    <w:basedOn w:val="a0"/>
    <w:uiPriority w:val="22"/>
    <w:qFormat/>
    <w:rsid w:val="00482D9E"/>
    <w:rPr>
      <w:b/>
      <w:bCs/>
    </w:rPr>
  </w:style>
  <w:style w:type="paragraph" w:styleId="a6">
    <w:name w:val="List Paragraph"/>
    <w:basedOn w:val="a"/>
    <w:uiPriority w:val="34"/>
    <w:qFormat/>
    <w:rsid w:val="00584D6F"/>
    <w:pPr>
      <w:ind w:left="720"/>
      <w:contextualSpacing/>
    </w:pPr>
  </w:style>
  <w:style w:type="character" w:customStyle="1" w:styleId="ms-rteforecolor-9">
    <w:name w:val="ms-rteforecolor-9"/>
    <w:basedOn w:val="a0"/>
    <w:rsid w:val="0061658D"/>
  </w:style>
  <w:style w:type="character" w:customStyle="1" w:styleId="ms-rtethemeforecolor-1-0">
    <w:name w:val="ms-rtethemeforecolor-1-0"/>
    <w:basedOn w:val="a0"/>
    <w:rsid w:val="0061658D"/>
  </w:style>
  <w:style w:type="table" w:styleId="a7">
    <w:name w:val="Table Grid"/>
    <w:basedOn w:val="a1"/>
    <w:uiPriority w:val="59"/>
    <w:rsid w:val="0061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65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52D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4652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5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18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25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87B1-716E-4F4C-B232-06D646B5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mednikovaev</cp:lastModifiedBy>
  <cp:revision>31</cp:revision>
  <cp:lastPrinted>2021-05-14T11:19:00Z</cp:lastPrinted>
  <dcterms:created xsi:type="dcterms:W3CDTF">2019-03-13T10:40:00Z</dcterms:created>
  <dcterms:modified xsi:type="dcterms:W3CDTF">2024-02-29T07:57:00Z</dcterms:modified>
</cp:coreProperties>
</file>